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276EB" w14:textId="3711D83D" w:rsidR="00E164D7" w:rsidRPr="004601FF" w:rsidRDefault="009B4E07" w:rsidP="004601FF">
      <w:pPr>
        <w:pStyle w:val="Kop1"/>
        <w:pBdr>
          <w:bottom w:val="single" w:sz="12" w:space="1" w:color="auto"/>
        </w:pBdr>
        <w:ind w:left="3540" w:hanging="3540"/>
        <w:jc w:val="right"/>
        <w:rPr>
          <w:rFonts w:ascii="Arial" w:hAnsi="Arial" w:cs="Arial"/>
          <w:color w:val="FF0000"/>
          <w:szCs w:val="32"/>
        </w:rPr>
      </w:pPr>
      <w:r>
        <w:rPr>
          <w:noProof/>
        </w:rPr>
        <w:drawing>
          <wp:anchor distT="0" distB="0" distL="114300" distR="114300" simplePos="0" relativeHeight="251657728" behindDoc="0" locked="0" layoutInCell="1" allowOverlap="1" wp14:anchorId="26111857" wp14:editId="78DF77ED">
            <wp:simplePos x="0" y="0"/>
            <wp:positionH relativeFrom="column">
              <wp:posOffset>-3175</wp:posOffset>
            </wp:positionH>
            <wp:positionV relativeFrom="paragraph">
              <wp:posOffset>-13970</wp:posOffset>
            </wp:positionV>
            <wp:extent cx="1303655" cy="262890"/>
            <wp:effectExtent l="0" t="0" r="0" b="0"/>
            <wp:wrapNone/>
            <wp:docPr id="6" name="Grafik 1" descr="Afbeelding met tekst, illustratie&#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descr="Afbeelding met tekst, illustratie&#10;&#10;Automatisch gegenereerde beschrijving"/>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3655" cy="262890"/>
                    </a:xfrm>
                    <a:prstGeom prst="rect">
                      <a:avLst/>
                    </a:prstGeom>
                    <a:noFill/>
                    <a:ln>
                      <a:noFill/>
                    </a:ln>
                  </pic:spPr>
                </pic:pic>
              </a:graphicData>
            </a:graphic>
            <wp14:sizeRelH relativeFrom="page">
              <wp14:pctWidth>0</wp14:pctWidth>
            </wp14:sizeRelH>
            <wp14:sizeRelV relativeFrom="page">
              <wp14:pctHeight>0</wp14:pctHeight>
            </wp14:sizeRelV>
          </wp:anchor>
        </w:drawing>
      </w:r>
      <w:r w:rsidR="006F14A4" w:rsidRPr="004601FF">
        <w:rPr>
          <w:rFonts w:ascii="Arial" w:hAnsi="Arial" w:cs="Arial"/>
          <w:color w:val="FF0000"/>
          <w:sz w:val="52"/>
          <w:szCs w:val="52"/>
          <w:vertAlign w:val="superscript"/>
        </w:rPr>
        <w:tab/>
      </w:r>
      <w:r w:rsidR="006F14A4" w:rsidRPr="004601FF">
        <w:rPr>
          <w:rFonts w:ascii="Arial" w:hAnsi="Arial" w:cs="Arial"/>
          <w:color w:val="FF0000"/>
          <w:sz w:val="52"/>
          <w:szCs w:val="52"/>
          <w:vertAlign w:val="superscript"/>
        </w:rPr>
        <w:tab/>
      </w:r>
      <w:r w:rsidR="006F14A4" w:rsidRPr="004601FF">
        <w:rPr>
          <w:rFonts w:ascii="Arial" w:hAnsi="Arial" w:cs="Arial"/>
          <w:color w:val="FF0000"/>
          <w:sz w:val="52"/>
          <w:szCs w:val="52"/>
          <w:vertAlign w:val="superscript"/>
        </w:rPr>
        <w:tab/>
      </w:r>
      <w:r w:rsidR="006F14A4" w:rsidRPr="004601FF">
        <w:rPr>
          <w:rFonts w:ascii="Arial" w:hAnsi="Arial" w:cs="Arial"/>
          <w:color w:val="FF0000"/>
          <w:sz w:val="52"/>
          <w:szCs w:val="52"/>
          <w:vertAlign w:val="superscript"/>
        </w:rPr>
        <w:tab/>
        <w:t xml:space="preserve"> </w:t>
      </w:r>
      <w:r w:rsidR="00677D10">
        <w:rPr>
          <w:rFonts w:ascii="Arial" w:hAnsi="Arial" w:cs="Arial"/>
          <w:color w:val="000000"/>
          <w:sz w:val="40"/>
          <w:szCs w:val="40"/>
        </w:rPr>
        <w:t>AK SHINE</w:t>
      </w:r>
    </w:p>
    <w:p w14:paraId="3A58D6EF" w14:textId="77777777" w:rsidR="00E866C3" w:rsidRPr="004601FF" w:rsidRDefault="004601FF" w:rsidP="008336B8">
      <w:pPr>
        <w:pStyle w:val="Kop2"/>
        <w:jc w:val="right"/>
        <w:rPr>
          <w:rFonts w:ascii="Arial" w:hAnsi="Arial" w:cs="Arial"/>
          <w:szCs w:val="28"/>
          <w:u w:val="none"/>
        </w:rPr>
      </w:pPr>
      <w:r>
        <w:rPr>
          <w:rFonts w:ascii="Arial" w:hAnsi="Arial" w:cs="Arial"/>
          <w:sz w:val="10"/>
          <w:szCs w:val="10"/>
          <w:u w:val="none"/>
        </w:rPr>
        <w:br/>
      </w:r>
      <w:r w:rsidR="00E866C3" w:rsidRPr="004601FF">
        <w:rPr>
          <w:rFonts w:ascii="Arial" w:hAnsi="Arial" w:cs="Arial"/>
          <w:szCs w:val="28"/>
          <w:u w:val="none"/>
        </w:rPr>
        <w:t>Technische toelichtingen</w:t>
      </w:r>
    </w:p>
    <w:p w14:paraId="7D3A6630" w14:textId="77777777" w:rsidR="00D256FD" w:rsidRPr="004601FF" w:rsidRDefault="00D256FD">
      <w:pPr>
        <w:rPr>
          <w:rFonts w:ascii="Arial" w:hAnsi="Arial" w:cs="Arial"/>
          <w:b/>
        </w:rPr>
      </w:pPr>
    </w:p>
    <w:p w14:paraId="446F37B3" w14:textId="77777777" w:rsidR="00E866C3" w:rsidRPr="004601FF" w:rsidRDefault="004C6E11">
      <w:pPr>
        <w:rPr>
          <w:rFonts w:ascii="Arial" w:hAnsi="Arial" w:cs="Arial"/>
          <w:b/>
        </w:rPr>
      </w:pPr>
      <w:r w:rsidRPr="004601FF">
        <w:rPr>
          <w:rFonts w:ascii="Arial" w:hAnsi="Arial" w:cs="Arial"/>
          <w:b/>
        </w:rPr>
        <w:br/>
      </w:r>
      <w:r w:rsidR="00E866C3" w:rsidRPr="004601FF">
        <w:rPr>
          <w:rFonts w:ascii="Arial" w:hAnsi="Arial" w:cs="Arial"/>
          <w:b/>
        </w:rPr>
        <w:t>Karakteristiek:</w:t>
      </w:r>
    </w:p>
    <w:p w14:paraId="7CCB1F6D" w14:textId="1AFD0769" w:rsidR="00E866C3" w:rsidRPr="004601FF" w:rsidRDefault="00677D10">
      <w:pPr>
        <w:rPr>
          <w:rFonts w:ascii="Arial" w:hAnsi="Arial" w:cs="Arial"/>
          <w:b/>
        </w:rPr>
      </w:pPr>
      <w:r w:rsidRPr="00677D10">
        <w:rPr>
          <w:rFonts w:ascii="Arial" w:hAnsi="Arial" w:cs="Arial"/>
          <w:lang w:val="nl-BE"/>
        </w:rPr>
        <w:t xml:space="preserve">AKEMI® AK-SHINE is een gebruiksklaar onderhoudsproduct op basis van hoogwaardige ingrediënten opgelost in CHC-vrije oplosmiddelen. </w:t>
      </w:r>
      <w:r w:rsidRPr="00677D10">
        <w:rPr>
          <w:rFonts w:ascii="Arial" w:hAnsi="Arial" w:cs="Arial"/>
          <w:lang w:val="nl-BE"/>
        </w:rPr>
        <w:br/>
        <w:t xml:space="preserve">Het verhoogt de glans van het oppervlak, biedt een kortdurend water- en vuilafstotend effect en intensiveert de kleur van de steen. </w:t>
      </w:r>
      <w:r w:rsidRPr="00677D10">
        <w:rPr>
          <w:rFonts w:ascii="Arial" w:hAnsi="Arial" w:cs="Arial"/>
          <w:lang w:val="nl-BE"/>
        </w:rPr>
        <w:br/>
      </w:r>
      <w:r w:rsidRPr="00677D10">
        <w:rPr>
          <w:rFonts w:ascii="Arial" w:hAnsi="Arial" w:cs="Arial"/>
          <w:lang w:val="en-US"/>
        </w:rPr>
        <w:t>Behandelde oppervlakken blijven waterdampdoorlatend en ademend.</w:t>
      </w:r>
      <w:r w:rsidR="009A3CA1" w:rsidRPr="004601FF">
        <w:rPr>
          <w:rFonts w:ascii="Arial" w:hAnsi="Arial" w:cs="Arial"/>
          <w:b/>
        </w:rPr>
        <w:br/>
      </w:r>
      <w:r w:rsidR="009A3CA1" w:rsidRPr="004601FF">
        <w:rPr>
          <w:rFonts w:ascii="Arial" w:hAnsi="Arial" w:cs="Arial"/>
          <w:b/>
        </w:rPr>
        <w:br/>
      </w:r>
      <w:r w:rsidR="00E866C3" w:rsidRPr="004601FF">
        <w:rPr>
          <w:rFonts w:ascii="Arial" w:hAnsi="Arial" w:cs="Arial"/>
          <w:b/>
        </w:rPr>
        <w:t>Gebruik:</w:t>
      </w:r>
    </w:p>
    <w:p w14:paraId="618AC552" w14:textId="33D1A4F4" w:rsidR="00971D3A" w:rsidRPr="004601FF" w:rsidRDefault="00677D10" w:rsidP="00971D3A">
      <w:pPr>
        <w:rPr>
          <w:rFonts w:ascii="Arial" w:hAnsi="Arial" w:cs="Arial"/>
        </w:rPr>
      </w:pPr>
      <w:r w:rsidRPr="00677D10">
        <w:rPr>
          <w:rFonts w:ascii="Arial" w:hAnsi="Arial" w:cs="Arial"/>
          <w:lang w:val="nl-BE"/>
        </w:rPr>
        <w:t>AKEMI® AK-SHINE herstelt de glans van fijn geslepen en gepolijste oppervlakken van alle soorten.</w:t>
      </w:r>
      <w:r w:rsidR="009A3CA1" w:rsidRPr="004601FF">
        <w:rPr>
          <w:rFonts w:ascii="Arial" w:hAnsi="Arial" w:cs="Arial"/>
        </w:rPr>
        <w:br/>
      </w:r>
    </w:p>
    <w:p w14:paraId="23C0D154" w14:textId="77777777" w:rsidR="00971D3A" w:rsidRPr="004601FF" w:rsidRDefault="00E866C3">
      <w:pPr>
        <w:rPr>
          <w:rFonts w:ascii="Arial" w:hAnsi="Arial" w:cs="Arial"/>
          <w:b/>
        </w:rPr>
      </w:pPr>
      <w:r w:rsidRPr="004601FF">
        <w:rPr>
          <w:rFonts w:ascii="Arial" w:hAnsi="Arial" w:cs="Arial"/>
          <w:b/>
        </w:rPr>
        <w:t>Gebruiksaanwijzing:</w:t>
      </w:r>
    </w:p>
    <w:p w14:paraId="7DD77086" w14:textId="2BFC6148" w:rsidR="00677D10" w:rsidRDefault="00677D10" w:rsidP="00677D10">
      <w:pPr>
        <w:jc w:val="both"/>
        <w:rPr>
          <w:rFonts w:ascii="Arial" w:hAnsi="Arial" w:cs="Arial"/>
          <w:lang w:val="nl-BE"/>
        </w:rPr>
      </w:pPr>
      <w:r w:rsidRPr="00677D10">
        <w:rPr>
          <w:rFonts w:ascii="Arial" w:hAnsi="Arial" w:cs="Arial"/>
          <w:lang w:val="nl-BE"/>
        </w:rPr>
        <w:t>Het negeren van de verwerkingsrichtlijnen kan onherstelbare schade veroorzaken!</w:t>
      </w:r>
    </w:p>
    <w:p w14:paraId="2D790E13" w14:textId="77777777" w:rsidR="00677D10" w:rsidRPr="00677D10" w:rsidRDefault="00677D10" w:rsidP="00677D10">
      <w:pPr>
        <w:jc w:val="both"/>
        <w:rPr>
          <w:rFonts w:ascii="Arial" w:hAnsi="Arial" w:cs="Arial"/>
          <w:lang w:val="nl-BE"/>
        </w:rPr>
      </w:pPr>
    </w:p>
    <w:p w14:paraId="61E7EC7B" w14:textId="77777777" w:rsidR="00677D10" w:rsidRDefault="00677D10" w:rsidP="00677D10">
      <w:pPr>
        <w:numPr>
          <w:ilvl w:val="0"/>
          <w:numId w:val="28"/>
        </w:numPr>
        <w:rPr>
          <w:rFonts w:ascii="Arial" w:hAnsi="Arial" w:cs="Arial"/>
          <w:lang w:val="nl-BE"/>
        </w:rPr>
      </w:pPr>
      <w:r w:rsidRPr="00677D10">
        <w:rPr>
          <w:rFonts w:ascii="Arial" w:hAnsi="Arial" w:cs="Arial"/>
          <w:lang w:val="nl-BE"/>
        </w:rPr>
        <w:t>Reinig de oppervlakken grondig met AKEMI® Steenreiniger en laat ze drogen.</w:t>
      </w:r>
    </w:p>
    <w:p w14:paraId="15225BCA" w14:textId="77777777" w:rsidR="00677D10" w:rsidRDefault="00677D10" w:rsidP="00677D10">
      <w:pPr>
        <w:numPr>
          <w:ilvl w:val="0"/>
          <w:numId w:val="28"/>
        </w:numPr>
        <w:rPr>
          <w:rFonts w:ascii="Arial" w:hAnsi="Arial" w:cs="Arial"/>
          <w:lang w:val="nl-BE"/>
        </w:rPr>
      </w:pPr>
      <w:r w:rsidRPr="00677D10">
        <w:rPr>
          <w:rFonts w:ascii="Arial" w:hAnsi="Arial" w:cs="Arial"/>
          <w:lang w:val="nl-BE"/>
        </w:rPr>
        <w:t>Dun en gelijkmatig aanbrengen op het schone en droge oppervlak met een pluisvrije katoenen doek. Optimale verwerkingstemperatuur: 15 - 25°C.</w:t>
      </w:r>
    </w:p>
    <w:p w14:paraId="4DEC90E1" w14:textId="77777777" w:rsidR="00677D10" w:rsidRDefault="00677D10" w:rsidP="00677D10">
      <w:pPr>
        <w:numPr>
          <w:ilvl w:val="0"/>
          <w:numId w:val="28"/>
        </w:numPr>
        <w:rPr>
          <w:rFonts w:ascii="Arial" w:hAnsi="Arial" w:cs="Arial"/>
          <w:lang w:val="nl-BE"/>
        </w:rPr>
      </w:pPr>
      <w:r w:rsidRPr="00677D10">
        <w:rPr>
          <w:rFonts w:ascii="Arial" w:hAnsi="Arial" w:cs="Arial"/>
          <w:lang w:val="nl-BE"/>
        </w:rPr>
        <w:t>Na verdamping van het oplosmiddel overtollig product verwijderen met een zachte en pluisvrije doek en uitwrijven.</w:t>
      </w:r>
    </w:p>
    <w:p w14:paraId="4D04B97E" w14:textId="402B085C" w:rsidR="00677D10" w:rsidRPr="00677D10" w:rsidRDefault="00677D10" w:rsidP="00677D10">
      <w:pPr>
        <w:numPr>
          <w:ilvl w:val="0"/>
          <w:numId w:val="28"/>
        </w:numPr>
        <w:rPr>
          <w:rFonts w:ascii="Arial" w:hAnsi="Arial" w:cs="Arial"/>
          <w:lang w:val="nl-BE"/>
        </w:rPr>
      </w:pPr>
      <w:r w:rsidRPr="00677D10">
        <w:rPr>
          <w:rFonts w:ascii="Arial" w:hAnsi="Arial" w:cs="Arial"/>
          <w:lang w:val="nl-BE"/>
        </w:rPr>
        <w:t>Voor een verhoogde glans en intensere kleur kunnen meerdere toepassingen worden uitgevoerd.</w:t>
      </w:r>
    </w:p>
    <w:p w14:paraId="47376265" w14:textId="77777777" w:rsidR="00065FF6" w:rsidRPr="004601FF" w:rsidRDefault="009A3CA1" w:rsidP="00065FF6">
      <w:pPr>
        <w:jc w:val="both"/>
        <w:rPr>
          <w:rFonts w:ascii="Arial" w:hAnsi="Arial" w:cs="Arial"/>
          <w:b/>
        </w:rPr>
      </w:pPr>
      <w:r w:rsidRPr="004601FF">
        <w:rPr>
          <w:rFonts w:ascii="Arial" w:hAnsi="Arial" w:cs="Arial"/>
          <w:b/>
        </w:rPr>
        <w:br/>
      </w:r>
    </w:p>
    <w:p w14:paraId="32C68BE5" w14:textId="77777777" w:rsidR="0024024D" w:rsidRPr="004601FF" w:rsidRDefault="00E866C3" w:rsidP="0024024D">
      <w:pPr>
        <w:rPr>
          <w:rFonts w:ascii="Arial" w:hAnsi="Arial" w:cs="Arial"/>
          <w:b/>
        </w:rPr>
      </w:pPr>
      <w:r w:rsidRPr="004601FF">
        <w:rPr>
          <w:rFonts w:ascii="Arial" w:hAnsi="Arial" w:cs="Arial"/>
          <w:b/>
        </w:rPr>
        <w:t>Bijzondere tip:</w:t>
      </w:r>
    </w:p>
    <w:p w14:paraId="45F65D5F" w14:textId="77777777" w:rsidR="00677D10" w:rsidRPr="00677D10" w:rsidRDefault="00677D10" w:rsidP="00677D10">
      <w:pPr>
        <w:rPr>
          <w:rFonts w:ascii="Arial" w:hAnsi="Arial" w:cs="Arial"/>
          <w:bCs/>
          <w:lang w:val="nl-BE"/>
        </w:rPr>
      </w:pPr>
      <w:r w:rsidRPr="00677D10">
        <w:rPr>
          <w:rFonts w:ascii="Arial" w:hAnsi="Arial" w:cs="Arial"/>
          <w:bCs/>
          <w:lang w:val="nl-BE"/>
        </w:rPr>
        <w:t>- Alleen voor professioneel gebruik.</w:t>
      </w:r>
      <w:r w:rsidRPr="00677D10">
        <w:rPr>
          <w:rFonts w:ascii="Arial" w:hAnsi="Arial" w:cs="Arial"/>
          <w:bCs/>
          <w:lang w:val="nl-BE"/>
        </w:rPr>
        <w:br/>
        <w:t>- Voorwerpen die gevoelig zijn voor oplosmiddelen (bijv. bepaalde kunststoffen, rubber, gelakte delen) in de werkruimte moeten worden beschermd.</w:t>
      </w:r>
      <w:r w:rsidRPr="00677D10">
        <w:rPr>
          <w:rFonts w:ascii="Arial" w:hAnsi="Arial" w:cs="Arial"/>
          <w:bCs/>
          <w:lang w:val="nl-BE"/>
        </w:rPr>
        <w:br/>
        <w:t>- Voordat u begint, is het raadzaam een testgebied te creëren om het uiterlijk van het behandelde object te beoordelen en het materiaalverbruik nauwkeurig te bepalen.</w:t>
      </w:r>
      <w:r w:rsidRPr="00677D10">
        <w:rPr>
          <w:rFonts w:ascii="Arial" w:hAnsi="Arial" w:cs="Arial"/>
          <w:bCs/>
          <w:lang w:val="nl-BE"/>
        </w:rPr>
        <w:br/>
        <w:t>- AKEMI® AK-SHINE alleen dun aanbrengen, anders bestaat het risico op druppelvorming, wat kan leiden tot een ongelijkmatig uiterlijk op absorberende stenen.</w:t>
      </w:r>
      <w:r w:rsidRPr="00677D10">
        <w:rPr>
          <w:rFonts w:ascii="Arial" w:hAnsi="Arial" w:cs="Arial"/>
          <w:bCs/>
          <w:lang w:val="nl-BE"/>
        </w:rPr>
        <w:br/>
        <w:t>- Ongewenst product op stenen oppervlakken kan worden verwijderd met AKEMI® Steenreiniger of AKEMI® Olie- en Vetverwijderingspasta.</w:t>
      </w:r>
      <w:r w:rsidRPr="00677D10">
        <w:rPr>
          <w:rFonts w:ascii="Arial" w:hAnsi="Arial" w:cs="Arial"/>
          <w:bCs/>
          <w:lang w:val="nl-BE"/>
        </w:rPr>
        <w:br/>
        <w:t>- Verhoogt het risico op uitglijden.</w:t>
      </w:r>
      <w:r w:rsidRPr="00677D10">
        <w:rPr>
          <w:rFonts w:ascii="Arial" w:hAnsi="Arial" w:cs="Arial"/>
          <w:bCs/>
          <w:lang w:val="nl-BE"/>
        </w:rPr>
        <w:br/>
        <w:t>- Niet aanbevolen voor oppervlakken die in contact komen met voedsel.</w:t>
      </w:r>
      <w:r w:rsidRPr="00677D10">
        <w:rPr>
          <w:rFonts w:ascii="Arial" w:hAnsi="Arial" w:cs="Arial"/>
          <w:bCs/>
          <w:lang w:val="nl-BE"/>
        </w:rPr>
        <w:br/>
        <w:t>- Voor correcte afvalverwijdering moet de verpakking volledig worden geleegd.</w:t>
      </w:r>
      <w:r w:rsidRPr="00677D10">
        <w:rPr>
          <w:rFonts w:ascii="Arial" w:hAnsi="Arial" w:cs="Arial"/>
          <w:bCs/>
          <w:lang w:val="nl-BE"/>
        </w:rPr>
        <w:br/>
        <w:t>- Recycling volgens de richtlijnen van EU-besluit 97/129/EG over de verpakkingsrichtlijn 94/62/EG.</w:t>
      </w:r>
    </w:p>
    <w:p w14:paraId="0BD4F7B3" w14:textId="77777777" w:rsidR="00393621" w:rsidRPr="004601FF" w:rsidRDefault="009A3CA1">
      <w:pPr>
        <w:rPr>
          <w:rFonts w:ascii="Arial" w:hAnsi="Arial" w:cs="Arial"/>
          <w:b/>
        </w:rPr>
      </w:pPr>
      <w:r w:rsidRPr="004601FF">
        <w:rPr>
          <w:rFonts w:ascii="Arial" w:hAnsi="Arial" w:cs="Arial"/>
          <w:b/>
        </w:rPr>
        <w:br/>
      </w:r>
    </w:p>
    <w:p w14:paraId="042F4ED8" w14:textId="77777777" w:rsidR="00E866C3" w:rsidRPr="004601FF" w:rsidRDefault="00E866C3">
      <w:pPr>
        <w:rPr>
          <w:rFonts w:ascii="Arial" w:hAnsi="Arial" w:cs="Arial"/>
          <w:b/>
        </w:rPr>
      </w:pPr>
      <w:r w:rsidRPr="004601FF">
        <w:rPr>
          <w:rFonts w:ascii="Arial" w:hAnsi="Arial" w:cs="Arial"/>
          <w:b/>
        </w:rPr>
        <w:t>Technische gegevens:</w:t>
      </w:r>
    </w:p>
    <w:p w14:paraId="2069AC53" w14:textId="77777777" w:rsidR="00677D10" w:rsidRPr="00677D10" w:rsidRDefault="00677D10" w:rsidP="00677D10">
      <w:pPr>
        <w:rPr>
          <w:rFonts w:ascii="Arial" w:hAnsi="Arial" w:cs="Arial"/>
          <w:lang w:val="nl-BE"/>
        </w:rPr>
      </w:pPr>
      <w:r w:rsidRPr="00677D10">
        <w:rPr>
          <w:rFonts w:ascii="Arial" w:hAnsi="Arial" w:cs="Arial"/>
          <w:lang w:val="nl-BE"/>
        </w:rPr>
        <w:t>Kleur: kleurloos, helder</w:t>
      </w:r>
      <w:r w:rsidRPr="00677D10">
        <w:rPr>
          <w:rFonts w:ascii="Arial" w:hAnsi="Arial" w:cs="Arial"/>
          <w:lang w:val="nl-BE"/>
        </w:rPr>
        <w:br/>
        <w:t>Verbruik: tot 30 m²/liter, afhankelijk van de absorptie van de steen</w:t>
      </w:r>
      <w:r w:rsidRPr="00677D10">
        <w:rPr>
          <w:rFonts w:ascii="Arial" w:hAnsi="Arial" w:cs="Arial"/>
          <w:lang w:val="nl-BE"/>
        </w:rPr>
        <w:br/>
        <w:t>Dichtheid: 0,81 g/cm³</w:t>
      </w:r>
    </w:p>
    <w:p w14:paraId="3EDAA91E" w14:textId="77777777" w:rsidR="004A0843" w:rsidRPr="004601FF" w:rsidRDefault="004A0843" w:rsidP="00CB35CB">
      <w:pPr>
        <w:rPr>
          <w:rFonts w:ascii="Arial" w:hAnsi="Arial" w:cs="Arial"/>
        </w:rPr>
      </w:pPr>
    </w:p>
    <w:p w14:paraId="6596B4BE" w14:textId="77777777" w:rsidR="00DB2AA9" w:rsidRPr="004601FF" w:rsidRDefault="00DB2AA9" w:rsidP="00CB35CB">
      <w:pPr>
        <w:rPr>
          <w:rFonts w:ascii="Arial" w:hAnsi="Arial" w:cs="Arial"/>
        </w:rPr>
      </w:pPr>
    </w:p>
    <w:p w14:paraId="61A0DCD9" w14:textId="2C03B34B" w:rsidR="00E866C3" w:rsidRDefault="009368B6" w:rsidP="001B194B">
      <w:pPr>
        <w:ind w:left="3540" w:hanging="3540"/>
        <w:rPr>
          <w:rFonts w:ascii="Arial" w:hAnsi="Arial" w:cs="Arial"/>
        </w:rPr>
      </w:pPr>
      <w:r w:rsidRPr="004601FF">
        <w:rPr>
          <w:rFonts w:ascii="Arial" w:hAnsi="Arial" w:cs="Arial"/>
          <w:b/>
        </w:rPr>
        <w:t>Opslag:</w:t>
      </w:r>
    </w:p>
    <w:p w14:paraId="5B77589D" w14:textId="0BECC28A" w:rsidR="00677D10" w:rsidRPr="004601FF" w:rsidRDefault="00677D10" w:rsidP="00677D10">
      <w:pPr>
        <w:rPr>
          <w:rFonts w:ascii="Arial" w:hAnsi="Arial" w:cs="Arial"/>
        </w:rPr>
      </w:pPr>
      <w:r w:rsidRPr="00677D10">
        <w:rPr>
          <w:rFonts w:ascii="Arial" w:hAnsi="Arial" w:cs="Arial"/>
          <w:lang w:val="nl-BE"/>
        </w:rPr>
        <w:t>Indien droog en koel bewaard (5 - 25°C) in de originele gesloten verpakking, ten minste 24 maande</w:t>
      </w:r>
      <w:r>
        <w:rPr>
          <w:rFonts w:ascii="Arial" w:hAnsi="Arial" w:cs="Arial"/>
          <w:lang w:val="nl-BE"/>
        </w:rPr>
        <w:t xml:space="preserve">n </w:t>
      </w:r>
      <w:r w:rsidRPr="00677D10">
        <w:rPr>
          <w:rFonts w:ascii="Arial" w:hAnsi="Arial" w:cs="Arial"/>
          <w:lang w:val="nl-BE"/>
        </w:rPr>
        <w:t>houdbaar vanaf de productiedatum.</w:t>
      </w:r>
    </w:p>
    <w:p w14:paraId="73456C63" w14:textId="77777777" w:rsidR="00EE24BA" w:rsidRPr="004601FF" w:rsidRDefault="00EE24BA" w:rsidP="001B194B">
      <w:pPr>
        <w:ind w:left="3540" w:hanging="3540"/>
        <w:rPr>
          <w:rFonts w:ascii="Arial" w:hAnsi="Arial" w:cs="Arial"/>
        </w:rPr>
      </w:pPr>
    </w:p>
    <w:p w14:paraId="495BFFF6" w14:textId="77777777" w:rsidR="00EE24BA" w:rsidRPr="004601FF" w:rsidRDefault="00EE24BA" w:rsidP="001B194B">
      <w:pPr>
        <w:ind w:left="3540" w:hanging="3540"/>
        <w:rPr>
          <w:rFonts w:ascii="Arial" w:hAnsi="Arial" w:cs="Arial"/>
        </w:rPr>
      </w:pPr>
    </w:p>
    <w:p w14:paraId="69774CB8" w14:textId="77777777" w:rsidR="00EE24BA" w:rsidRPr="004601FF" w:rsidRDefault="00EE24BA" w:rsidP="00EE24BA">
      <w:pPr>
        <w:widowControl w:val="0"/>
        <w:jc w:val="both"/>
        <w:rPr>
          <w:rFonts w:ascii="Arial" w:hAnsi="Arial" w:cs="Arial"/>
          <w:snapToGrid w:val="0"/>
        </w:rPr>
      </w:pPr>
      <w:r w:rsidRPr="004601FF">
        <w:rPr>
          <w:rFonts w:ascii="Arial" w:hAnsi="Arial" w:cs="Arial"/>
          <w:b/>
          <w:snapToGrid w:val="0"/>
        </w:rPr>
        <w:t>Veiligheidsaanwijzing:</w:t>
      </w:r>
      <w:r w:rsidRPr="004601FF">
        <w:rPr>
          <w:rFonts w:ascii="Arial" w:hAnsi="Arial" w:cs="Arial"/>
          <w:snapToGrid w:val="0"/>
        </w:rPr>
        <w:tab/>
      </w:r>
      <w:r w:rsidR="00C45C92" w:rsidRPr="004601FF">
        <w:rPr>
          <w:rFonts w:ascii="Arial" w:hAnsi="Arial" w:cs="Arial"/>
          <w:snapToGrid w:val="0"/>
        </w:rPr>
        <w:tab/>
      </w:r>
      <w:r w:rsidR="00C45C92" w:rsidRPr="004601FF">
        <w:rPr>
          <w:rFonts w:ascii="Arial" w:hAnsi="Arial" w:cs="Arial"/>
          <w:snapToGrid w:val="0"/>
        </w:rPr>
        <w:tab/>
      </w:r>
      <w:r w:rsidRPr="004601FF">
        <w:rPr>
          <w:rFonts w:ascii="Arial" w:hAnsi="Arial" w:cs="Arial"/>
          <w:snapToGrid w:val="0"/>
        </w:rPr>
        <w:t xml:space="preserve">zie </w:t>
      </w:r>
      <w:proofErr w:type="gramStart"/>
      <w:r w:rsidRPr="004601FF">
        <w:rPr>
          <w:rFonts w:ascii="Arial" w:hAnsi="Arial" w:cs="Arial"/>
          <w:snapToGrid w:val="0"/>
        </w:rPr>
        <w:t>EG veiligheidsbladen</w:t>
      </w:r>
      <w:proofErr w:type="gramEnd"/>
    </w:p>
    <w:p w14:paraId="20C70C35" w14:textId="77777777" w:rsidR="008E676B" w:rsidRPr="004601FF" w:rsidRDefault="008E676B">
      <w:pPr>
        <w:rPr>
          <w:rFonts w:ascii="Arial" w:hAnsi="Arial" w:cs="Arial"/>
        </w:rPr>
      </w:pPr>
    </w:p>
    <w:p w14:paraId="0F2C0D2C" w14:textId="77777777" w:rsidR="002E7CB7" w:rsidRPr="004601FF" w:rsidRDefault="00EF0394">
      <w:pPr>
        <w:rPr>
          <w:rFonts w:ascii="Arial" w:hAnsi="Arial" w:cs="Arial"/>
        </w:rPr>
      </w:pPr>
      <w:r w:rsidRPr="004601FF">
        <w:rPr>
          <w:rFonts w:ascii="Arial" w:hAnsi="Arial" w:cs="Arial"/>
        </w:rPr>
        <w:br/>
      </w:r>
    </w:p>
    <w:p w14:paraId="28020224" w14:textId="77777777" w:rsidR="00BD124B" w:rsidRPr="004601FF" w:rsidRDefault="00BD124B" w:rsidP="00BD124B">
      <w:pPr>
        <w:rPr>
          <w:rFonts w:ascii="Arial" w:hAnsi="Arial" w:cs="Arial"/>
        </w:rPr>
      </w:pPr>
      <w:r w:rsidRPr="004601FF">
        <w:rPr>
          <w:rFonts w:ascii="Arial" w:hAnsi="Arial" w:cs="Arial"/>
        </w:rPr>
        <w:t>Ter attentie:</w:t>
      </w:r>
    </w:p>
    <w:p w14:paraId="7018D88C" w14:textId="77777777" w:rsidR="00BD124B" w:rsidRPr="004601FF" w:rsidRDefault="00BD124B" w:rsidP="00BD124B">
      <w:pPr>
        <w:rPr>
          <w:rFonts w:ascii="Arial" w:hAnsi="Arial" w:cs="Arial"/>
          <w:snapToGrid w:val="0"/>
        </w:rPr>
      </w:pPr>
      <w:r w:rsidRPr="004601FF">
        <w:rPr>
          <w:rFonts w:ascii="Arial" w:hAnsi="Arial" w:cs="Arial"/>
          <w:lang w:val="nl-BE" w:eastAsia="nl-BE"/>
        </w:rPr>
        <w:lastRenderedPageBreak/>
        <w:t>Bovenstaande informatie werd opgesteld naar de nieuwste stand van ontwikkeling en gebruikstechniek van onze firma. Op grond van een groot aantal verschillende invloedsfactoren tonen deze aanwijzingen evenals andere mondelinge of schriftelijke gebruikstechnische aanwijzingen een niet bindend karakter. Er wordt de gebruiker aangeraden zelf verzoeken en proeven uit te voeren; hierbij geldt in het bijzonder het uitproberen van het product op een onopvallende plaats of het maken van een staal.</w:t>
      </w:r>
    </w:p>
    <w:p w14:paraId="043858EA" w14:textId="77777777" w:rsidR="002D46E7" w:rsidRPr="004601FF" w:rsidRDefault="009A3CA1" w:rsidP="00F71B2B">
      <w:pPr>
        <w:rPr>
          <w:rFonts w:ascii="Arial" w:hAnsi="Arial" w:cs="Arial"/>
        </w:rPr>
      </w:pPr>
      <w:r w:rsidRPr="004601FF">
        <w:rPr>
          <w:rFonts w:ascii="Arial" w:hAnsi="Arial" w:cs="Arial"/>
        </w:rPr>
        <w:br/>
      </w:r>
    </w:p>
    <w:p w14:paraId="00B7CBC6" w14:textId="293C6823" w:rsidR="0006698B" w:rsidRPr="004601FF" w:rsidRDefault="004831C4" w:rsidP="002D46E7">
      <w:pPr>
        <w:jc w:val="right"/>
        <w:rPr>
          <w:rFonts w:ascii="Arial" w:hAnsi="Arial" w:cs="Arial"/>
        </w:rPr>
      </w:pPr>
      <w:r w:rsidRPr="004601FF">
        <w:rPr>
          <w:rFonts w:ascii="Arial" w:hAnsi="Arial" w:cs="Arial"/>
        </w:rPr>
        <w:t xml:space="preserve">TMB </w:t>
      </w:r>
      <w:r w:rsidR="00497A23" w:rsidRPr="004601FF">
        <w:rPr>
          <w:rFonts w:ascii="Arial" w:hAnsi="Arial" w:cs="Arial"/>
        </w:rPr>
        <w:t>02</w:t>
      </w:r>
      <w:r w:rsidR="00BD124B" w:rsidRPr="004601FF">
        <w:rPr>
          <w:rFonts w:ascii="Arial" w:hAnsi="Arial" w:cs="Arial"/>
        </w:rPr>
        <w:t xml:space="preserve"> 2</w:t>
      </w:r>
      <w:r w:rsidR="00677D10">
        <w:rPr>
          <w:rFonts w:ascii="Arial" w:hAnsi="Arial" w:cs="Arial"/>
        </w:rPr>
        <w:t>5</w:t>
      </w:r>
    </w:p>
    <w:sectPr w:rsidR="0006698B" w:rsidRPr="004601FF" w:rsidSect="003F3923">
      <w:headerReference w:type="default" r:id="rId8"/>
      <w:footerReference w:type="even" r:id="rId9"/>
      <w:footerReference w:type="default" r:id="rId10"/>
      <w:pgSz w:w="11906" w:h="16838"/>
      <w:pgMar w:top="1417" w:right="1417" w:bottom="1417" w:left="1417" w:header="708" w:footer="283"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94B19" w14:textId="77777777" w:rsidR="004E0DC4" w:rsidRDefault="004E0DC4">
      <w:r>
        <w:separator/>
      </w:r>
    </w:p>
  </w:endnote>
  <w:endnote w:type="continuationSeparator" w:id="0">
    <w:p w14:paraId="4B7F04DC" w14:textId="77777777" w:rsidR="004E0DC4" w:rsidRDefault="004E0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BFA8" w14:textId="77777777" w:rsidR="00EF7F51" w:rsidRDefault="00EF7F51">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03905B43" w14:textId="77777777" w:rsidR="00EF7F51" w:rsidRDefault="00EF7F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80" w:type="dxa"/>
      <w:tblInd w:w="-1593" w:type="dxa"/>
      <w:tblLayout w:type="fixed"/>
      <w:tblLook w:val="04A0" w:firstRow="1" w:lastRow="0" w:firstColumn="1" w:lastColumn="0" w:noHBand="0" w:noVBand="1"/>
    </w:tblPr>
    <w:tblGrid>
      <w:gridCol w:w="12480"/>
    </w:tblGrid>
    <w:tr w:rsidR="00EF7F51" w:rsidRPr="008B6361" w14:paraId="6E616D6A" w14:textId="77777777" w:rsidTr="002D46E7">
      <w:trPr>
        <w:trHeight w:val="272"/>
      </w:trPr>
      <w:tc>
        <w:tcPr>
          <w:tcW w:w="12480" w:type="dxa"/>
          <w:shd w:val="clear" w:color="auto" w:fill="DE0000"/>
          <w:hideMark/>
        </w:tcPr>
        <w:p w14:paraId="191FA749" w14:textId="3BBD04BE" w:rsidR="00EF7F51" w:rsidRPr="00677D10" w:rsidRDefault="00677D10">
          <w:pPr>
            <w:jc w:val="center"/>
            <w:rPr>
              <w:rFonts w:ascii="Arial" w:eastAsia="Calibri" w:hAnsi="Arial" w:cs="Arial"/>
              <w:color w:val="FFFFFF"/>
              <w:sz w:val="18"/>
              <w:szCs w:val="18"/>
              <w:lang w:val="nl-BE" w:eastAsia="en-US"/>
            </w:rPr>
          </w:pPr>
          <w:r>
            <w:rPr>
              <w:rFonts w:ascii="Arial" w:eastAsia="Calibri" w:hAnsi="Arial" w:cs="Arial"/>
              <w:color w:val="FFFFFF"/>
              <w:sz w:val="2"/>
              <w:szCs w:val="2"/>
              <w:lang w:val="nl-BE"/>
            </w:rPr>
            <w:br/>
          </w:r>
          <w:r w:rsidR="00EF7F51" w:rsidRPr="00677D10">
            <w:rPr>
              <w:rFonts w:ascii="Arial" w:eastAsia="Calibri" w:hAnsi="Arial" w:cs="Arial"/>
              <w:color w:val="FFFFFF"/>
              <w:sz w:val="18"/>
              <w:szCs w:val="18"/>
              <w:lang w:val="nl-BE"/>
            </w:rPr>
            <w:t xml:space="preserve">AKEMI Benelux bv    -    Kromstraat 58    B-2520 Ranst    -    Tel: </w:t>
          </w:r>
          <w:r>
            <w:rPr>
              <w:rFonts w:ascii="Arial" w:eastAsia="Calibri" w:hAnsi="Arial" w:cs="Arial"/>
              <w:color w:val="FFFFFF"/>
              <w:sz w:val="18"/>
              <w:szCs w:val="18"/>
              <w:lang w:val="nl-BE"/>
            </w:rPr>
            <w:t xml:space="preserve">+32 </w:t>
          </w:r>
          <w:r w:rsidR="00EF7F51" w:rsidRPr="00677D10">
            <w:rPr>
              <w:rFonts w:ascii="Arial" w:eastAsia="Calibri" w:hAnsi="Arial" w:cs="Arial"/>
              <w:color w:val="FFFFFF"/>
              <w:sz w:val="18"/>
              <w:szCs w:val="18"/>
              <w:lang w:val="nl-BE"/>
            </w:rPr>
            <w:t xml:space="preserve">3 354 35 60    -     </w:t>
          </w:r>
          <w:r w:rsidR="00EF0394" w:rsidRPr="00677D10">
            <w:rPr>
              <w:rFonts w:ascii="Arial" w:eastAsia="Calibri" w:hAnsi="Arial" w:cs="Arial"/>
              <w:color w:val="FFFFFF"/>
              <w:sz w:val="18"/>
              <w:szCs w:val="18"/>
              <w:lang w:val="nl-BE"/>
            </w:rPr>
            <w:t>Email: info@akemi.be</w:t>
          </w:r>
        </w:p>
      </w:tc>
    </w:tr>
  </w:tbl>
  <w:p w14:paraId="2AAF69CE" w14:textId="77777777" w:rsidR="00EF7F51" w:rsidRDefault="00EF7F51" w:rsidP="002D46E7">
    <w:pPr>
      <w:rPr>
        <w:rFonts w:ascii="Tahoma" w:eastAsia="Calibri" w:hAnsi="Tahoma" w:cs="Tahoma"/>
        <w:color w:val="FFFFFF"/>
        <w:sz w:val="6"/>
        <w:szCs w:val="6"/>
        <w:lang w:eastAsia="en-US"/>
      </w:rPr>
    </w:pPr>
  </w:p>
  <w:p w14:paraId="267AC5B3" w14:textId="77777777" w:rsidR="00EF7F51" w:rsidRPr="002D46E7" w:rsidRDefault="00EF7F51" w:rsidP="002D46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860EE" w14:textId="77777777" w:rsidR="004E0DC4" w:rsidRDefault="004E0DC4">
      <w:r>
        <w:separator/>
      </w:r>
    </w:p>
  </w:footnote>
  <w:footnote w:type="continuationSeparator" w:id="0">
    <w:p w14:paraId="6FFDE770" w14:textId="77777777" w:rsidR="004E0DC4" w:rsidRDefault="004E0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E038F" w14:textId="77777777" w:rsidR="00EF7F51" w:rsidRPr="004601FF" w:rsidRDefault="00EF7F51">
    <w:pPr>
      <w:pStyle w:val="Koptekst"/>
      <w:jc w:val="right"/>
      <w:rPr>
        <w:rFonts w:ascii="Arial" w:hAnsi="Arial" w:cs="Arial"/>
        <w:sz w:val="16"/>
        <w:szCs w:val="16"/>
      </w:rPr>
    </w:pPr>
    <w:r w:rsidRPr="004601FF">
      <w:rPr>
        <w:rFonts w:ascii="Arial" w:hAnsi="Arial" w:cs="Arial"/>
        <w:sz w:val="16"/>
        <w:szCs w:val="16"/>
      </w:rPr>
      <w:t xml:space="preserve">Pagina </w:t>
    </w:r>
    <w:r w:rsidRPr="004601FF">
      <w:rPr>
        <w:rFonts w:ascii="Arial" w:hAnsi="Arial" w:cs="Arial"/>
        <w:b/>
        <w:bCs/>
        <w:sz w:val="21"/>
        <w:szCs w:val="21"/>
      </w:rPr>
      <w:fldChar w:fldCharType="begin"/>
    </w:r>
    <w:r w:rsidRPr="004601FF">
      <w:rPr>
        <w:rFonts w:ascii="Arial" w:hAnsi="Arial" w:cs="Arial"/>
        <w:b/>
        <w:bCs/>
        <w:sz w:val="16"/>
        <w:szCs w:val="16"/>
      </w:rPr>
      <w:instrText>PAGE</w:instrText>
    </w:r>
    <w:r w:rsidRPr="004601FF">
      <w:rPr>
        <w:rFonts w:ascii="Arial" w:hAnsi="Arial" w:cs="Arial"/>
        <w:b/>
        <w:bCs/>
        <w:sz w:val="21"/>
        <w:szCs w:val="21"/>
      </w:rPr>
      <w:fldChar w:fldCharType="separate"/>
    </w:r>
    <w:r w:rsidR="0092307F" w:rsidRPr="004601FF">
      <w:rPr>
        <w:rFonts w:ascii="Arial" w:hAnsi="Arial" w:cs="Arial"/>
        <w:b/>
        <w:bCs/>
        <w:noProof/>
        <w:sz w:val="16"/>
        <w:szCs w:val="16"/>
      </w:rPr>
      <w:t>2</w:t>
    </w:r>
    <w:r w:rsidRPr="004601FF">
      <w:rPr>
        <w:rFonts w:ascii="Arial" w:hAnsi="Arial" w:cs="Arial"/>
        <w:b/>
        <w:bCs/>
        <w:sz w:val="21"/>
        <w:szCs w:val="21"/>
      </w:rPr>
      <w:fldChar w:fldCharType="end"/>
    </w:r>
    <w:r w:rsidRPr="004601FF">
      <w:rPr>
        <w:rFonts w:ascii="Arial" w:hAnsi="Arial" w:cs="Arial"/>
        <w:sz w:val="16"/>
        <w:szCs w:val="16"/>
      </w:rPr>
      <w:t xml:space="preserve"> van </w:t>
    </w:r>
    <w:r w:rsidRPr="004601FF">
      <w:rPr>
        <w:rFonts w:ascii="Arial" w:hAnsi="Arial" w:cs="Arial"/>
        <w:b/>
        <w:bCs/>
        <w:sz w:val="21"/>
        <w:szCs w:val="21"/>
      </w:rPr>
      <w:fldChar w:fldCharType="begin"/>
    </w:r>
    <w:r w:rsidRPr="004601FF">
      <w:rPr>
        <w:rFonts w:ascii="Arial" w:hAnsi="Arial" w:cs="Arial"/>
        <w:b/>
        <w:bCs/>
        <w:sz w:val="16"/>
        <w:szCs w:val="16"/>
      </w:rPr>
      <w:instrText>NUMPAGES</w:instrText>
    </w:r>
    <w:r w:rsidRPr="004601FF">
      <w:rPr>
        <w:rFonts w:ascii="Arial" w:hAnsi="Arial" w:cs="Arial"/>
        <w:b/>
        <w:bCs/>
        <w:sz w:val="21"/>
        <w:szCs w:val="21"/>
      </w:rPr>
      <w:fldChar w:fldCharType="separate"/>
    </w:r>
    <w:r w:rsidR="0092307F" w:rsidRPr="004601FF">
      <w:rPr>
        <w:rFonts w:ascii="Arial" w:hAnsi="Arial" w:cs="Arial"/>
        <w:b/>
        <w:bCs/>
        <w:noProof/>
        <w:sz w:val="16"/>
        <w:szCs w:val="16"/>
      </w:rPr>
      <w:t>2</w:t>
    </w:r>
    <w:r w:rsidRPr="004601FF">
      <w:rPr>
        <w:rFonts w:ascii="Arial" w:hAnsi="Arial" w:cs="Arial"/>
        <w:b/>
        <w:bCs/>
        <w:sz w:val="21"/>
        <w:szCs w:val="21"/>
      </w:rPr>
      <w:fldChar w:fldCharType="end"/>
    </w:r>
  </w:p>
  <w:p w14:paraId="78DB551F" w14:textId="77777777" w:rsidR="00EF7F51" w:rsidRDefault="00EF7F5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F6B07"/>
    <w:multiLevelType w:val="hybridMultilevel"/>
    <w:tmpl w:val="5D80617E"/>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0C5256DA"/>
    <w:multiLevelType w:val="hybridMultilevel"/>
    <w:tmpl w:val="0DB05C32"/>
    <w:lvl w:ilvl="0" w:tplc="08130017">
      <w:start w:val="1"/>
      <w:numFmt w:val="lowerLetter"/>
      <w:lvlText w:val="%1)"/>
      <w:lvlJc w:val="left"/>
      <w:pPr>
        <w:ind w:left="1776" w:hanging="360"/>
      </w:p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abstractNum w:abstractNumId="2" w15:restartNumberingAfterBreak="0">
    <w:nsid w:val="16C94E14"/>
    <w:multiLevelType w:val="singleLevel"/>
    <w:tmpl w:val="123280A4"/>
    <w:lvl w:ilvl="0">
      <w:start w:val="1"/>
      <w:numFmt w:val="lowerLetter"/>
      <w:lvlText w:val="%1)"/>
      <w:lvlJc w:val="left"/>
      <w:pPr>
        <w:tabs>
          <w:tab w:val="num" w:pos="1770"/>
        </w:tabs>
        <w:ind w:left="1770" w:hanging="360"/>
      </w:pPr>
      <w:rPr>
        <w:rFonts w:hint="default"/>
      </w:rPr>
    </w:lvl>
  </w:abstractNum>
  <w:abstractNum w:abstractNumId="3" w15:restartNumberingAfterBreak="0">
    <w:nsid w:val="18C02478"/>
    <w:multiLevelType w:val="hybridMultilevel"/>
    <w:tmpl w:val="89AE78A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 w15:restartNumberingAfterBreak="0">
    <w:nsid w:val="1AA84844"/>
    <w:multiLevelType w:val="hybridMultilevel"/>
    <w:tmpl w:val="394A19B4"/>
    <w:lvl w:ilvl="0" w:tplc="6242E7DE">
      <w:start w:val="1"/>
      <w:numFmt w:val="decimal"/>
      <w:lvlText w:val="%1."/>
      <w:lvlJc w:val="left"/>
      <w:pPr>
        <w:ind w:left="760" w:hanging="40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E25147"/>
    <w:multiLevelType w:val="hybridMultilevel"/>
    <w:tmpl w:val="AF2EE5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ED5F47"/>
    <w:multiLevelType w:val="hybridMultilevel"/>
    <w:tmpl w:val="F7B0ADA0"/>
    <w:lvl w:ilvl="0" w:tplc="6242E7DE">
      <w:start w:val="1"/>
      <w:numFmt w:val="decimal"/>
      <w:lvlText w:val="%1."/>
      <w:lvlJc w:val="left"/>
      <w:pPr>
        <w:ind w:left="760" w:hanging="40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C46A1B"/>
    <w:multiLevelType w:val="hybridMultilevel"/>
    <w:tmpl w:val="274E5BF6"/>
    <w:lvl w:ilvl="0" w:tplc="F39E7C14">
      <w:start w:val="1"/>
      <w:numFmt w:val="bullet"/>
      <w:lvlText w:val="-"/>
      <w:lvlJc w:val="left"/>
      <w:pPr>
        <w:ind w:left="720" w:hanging="360"/>
      </w:pPr>
      <w:rPr>
        <w:rFonts w:ascii="Arial" w:hAnsi="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0C3547A"/>
    <w:multiLevelType w:val="hybridMultilevel"/>
    <w:tmpl w:val="2278C764"/>
    <w:lvl w:ilvl="0" w:tplc="7660D202">
      <w:start w:val="5"/>
      <w:numFmt w:val="bullet"/>
      <w:lvlText w:val="-"/>
      <w:lvlJc w:val="left"/>
      <w:pPr>
        <w:tabs>
          <w:tab w:val="num" w:pos="1323"/>
        </w:tabs>
        <w:ind w:left="1323" w:hanging="360"/>
      </w:pPr>
      <w:rPr>
        <w:rFonts w:ascii="Arial" w:eastAsia="Times New Roman" w:hAnsi="Arial" w:hint="default"/>
      </w:rPr>
    </w:lvl>
    <w:lvl w:ilvl="1" w:tplc="04130003" w:tentative="1">
      <w:start w:val="1"/>
      <w:numFmt w:val="bullet"/>
      <w:lvlText w:val="o"/>
      <w:lvlJc w:val="left"/>
      <w:pPr>
        <w:tabs>
          <w:tab w:val="num" w:pos="2145"/>
        </w:tabs>
        <w:ind w:left="2145" w:hanging="360"/>
      </w:pPr>
      <w:rPr>
        <w:rFonts w:ascii="Courier New" w:hAnsi="Courier New" w:cs="Courier New" w:hint="default"/>
      </w:rPr>
    </w:lvl>
    <w:lvl w:ilvl="2" w:tplc="04130005" w:tentative="1">
      <w:start w:val="1"/>
      <w:numFmt w:val="bullet"/>
      <w:lvlText w:val=""/>
      <w:lvlJc w:val="left"/>
      <w:pPr>
        <w:tabs>
          <w:tab w:val="num" w:pos="2865"/>
        </w:tabs>
        <w:ind w:left="2865" w:hanging="360"/>
      </w:pPr>
      <w:rPr>
        <w:rFonts w:ascii="Wingdings" w:hAnsi="Wingdings" w:hint="default"/>
      </w:rPr>
    </w:lvl>
    <w:lvl w:ilvl="3" w:tplc="04130001" w:tentative="1">
      <w:start w:val="1"/>
      <w:numFmt w:val="bullet"/>
      <w:lvlText w:val=""/>
      <w:lvlJc w:val="left"/>
      <w:pPr>
        <w:tabs>
          <w:tab w:val="num" w:pos="3585"/>
        </w:tabs>
        <w:ind w:left="3585" w:hanging="360"/>
      </w:pPr>
      <w:rPr>
        <w:rFonts w:ascii="Symbol" w:hAnsi="Symbol" w:hint="default"/>
      </w:rPr>
    </w:lvl>
    <w:lvl w:ilvl="4" w:tplc="04130003" w:tentative="1">
      <w:start w:val="1"/>
      <w:numFmt w:val="bullet"/>
      <w:lvlText w:val="o"/>
      <w:lvlJc w:val="left"/>
      <w:pPr>
        <w:tabs>
          <w:tab w:val="num" w:pos="4305"/>
        </w:tabs>
        <w:ind w:left="4305" w:hanging="360"/>
      </w:pPr>
      <w:rPr>
        <w:rFonts w:ascii="Courier New" w:hAnsi="Courier New" w:cs="Courier New" w:hint="default"/>
      </w:rPr>
    </w:lvl>
    <w:lvl w:ilvl="5" w:tplc="04130005" w:tentative="1">
      <w:start w:val="1"/>
      <w:numFmt w:val="bullet"/>
      <w:lvlText w:val=""/>
      <w:lvlJc w:val="left"/>
      <w:pPr>
        <w:tabs>
          <w:tab w:val="num" w:pos="5025"/>
        </w:tabs>
        <w:ind w:left="5025" w:hanging="360"/>
      </w:pPr>
      <w:rPr>
        <w:rFonts w:ascii="Wingdings" w:hAnsi="Wingdings" w:hint="default"/>
      </w:rPr>
    </w:lvl>
    <w:lvl w:ilvl="6" w:tplc="04130001" w:tentative="1">
      <w:start w:val="1"/>
      <w:numFmt w:val="bullet"/>
      <w:lvlText w:val=""/>
      <w:lvlJc w:val="left"/>
      <w:pPr>
        <w:tabs>
          <w:tab w:val="num" w:pos="5745"/>
        </w:tabs>
        <w:ind w:left="5745" w:hanging="360"/>
      </w:pPr>
      <w:rPr>
        <w:rFonts w:ascii="Symbol" w:hAnsi="Symbol" w:hint="default"/>
      </w:rPr>
    </w:lvl>
    <w:lvl w:ilvl="7" w:tplc="04130003" w:tentative="1">
      <w:start w:val="1"/>
      <w:numFmt w:val="bullet"/>
      <w:lvlText w:val="o"/>
      <w:lvlJc w:val="left"/>
      <w:pPr>
        <w:tabs>
          <w:tab w:val="num" w:pos="6465"/>
        </w:tabs>
        <w:ind w:left="6465" w:hanging="360"/>
      </w:pPr>
      <w:rPr>
        <w:rFonts w:ascii="Courier New" w:hAnsi="Courier New" w:cs="Courier New" w:hint="default"/>
      </w:rPr>
    </w:lvl>
    <w:lvl w:ilvl="8" w:tplc="04130005" w:tentative="1">
      <w:start w:val="1"/>
      <w:numFmt w:val="bullet"/>
      <w:lvlText w:val=""/>
      <w:lvlJc w:val="left"/>
      <w:pPr>
        <w:tabs>
          <w:tab w:val="num" w:pos="7185"/>
        </w:tabs>
        <w:ind w:left="7185" w:hanging="360"/>
      </w:pPr>
      <w:rPr>
        <w:rFonts w:ascii="Wingdings" w:hAnsi="Wingdings" w:hint="default"/>
      </w:rPr>
    </w:lvl>
  </w:abstractNum>
  <w:abstractNum w:abstractNumId="9" w15:restartNumberingAfterBreak="0">
    <w:nsid w:val="31E13BB4"/>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34A54CA0"/>
    <w:multiLevelType w:val="hybridMultilevel"/>
    <w:tmpl w:val="6BCE23EA"/>
    <w:lvl w:ilvl="0" w:tplc="E30842C0">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4C64C9D"/>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6797289"/>
    <w:multiLevelType w:val="hybridMultilevel"/>
    <w:tmpl w:val="A37E8F7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C96078F"/>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D300D80"/>
    <w:multiLevelType w:val="hybridMultilevel"/>
    <w:tmpl w:val="1ACC6E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D791E2B"/>
    <w:multiLevelType w:val="hybridMultilevel"/>
    <w:tmpl w:val="363E345C"/>
    <w:lvl w:ilvl="0" w:tplc="08130017">
      <w:start w:val="1"/>
      <w:numFmt w:val="lowerLetter"/>
      <w:lvlText w:val="%1)"/>
      <w:lvlJc w:val="left"/>
      <w:pPr>
        <w:ind w:left="1776" w:hanging="360"/>
      </w:p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abstractNum w:abstractNumId="16" w15:restartNumberingAfterBreak="0">
    <w:nsid w:val="4A573F38"/>
    <w:multiLevelType w:val="hybridMultilevel"/>
    <w:tmpl w:val="22BCFCA0"/>
    <w:lvl w:ilvl="0" w:tplc="6242E7DE">
      <w:start w:val="1"/>
      <w:numFmt w:val="decimal"/>
      <w:lvlText w:val="%1."/>
      <w:lvlJc w:val="left"/>
      <w:pPr>
        <w:ind w:left="1120" w:hanging="40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519929C0"/>
    <w:multiLevelType w:val="hybridMultilevel"/>
    <w:tmpl w:val="B9A0C3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7052892"/>
    <w:multiLevelType w:val="hybridMultilevel"/>
    <w:tmpl w:val="3A52ED3A"/>
    <w:lvl w:ilvl="0" w:tplc="E30842C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E70769"/>
    <w:multiLevelType w:val="hybridMultilevel"/>
    <w:tmpl w:val="37A2D0B6"/>
    <w:lvl w:ilvl="0" w:tplc="08130017">
      <w:start w:val="1"/>
      <w:numFmt w:val="lowerLetter"/>
      <w:lvlText w:val="%1)"/>
      <w:lvlJc w:val="left"/>
      <w:pPr>
        <w:ind w:left="1776" w:hanging="360"/>
      </w:p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abstractNum w:abstractNumId="20" w15:restartNumberingAfterBreak="0">
    <w:nsid w:val="6DFD57FE"/>
    <w:multiLevelType w:val="singleLevel"/>
    <w:tmpl w:val="0413000F"/>
    <w:lvl w:ilvl="0">
      <w:start w:val="1"/>
      <w:numFmt w:val="decimal"/>
      <w:lvlText w:val="%1."/>
      <w:lvlJc w:val="left"/>
      <w:pPr>
        <w:tabs>
          <w:tab w:val="num" w:pos="360"/>
        </w:tabs>
        <w:ind w:left="360" w:hanging="360"/>
      </w:pPr>
    </w:lvl>
  </w:abstractNum>
  <w:abstractNum w:abstractNumId="21" w15:restartNumberingAfterBreak="0">
    <w:nsid w:val="700C4473"/>
    <w:multiLevelType w:val="hybridMultilevel"/>
    <w:tmpl w:val="48C28C6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1562E76"/>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78220BB3"/>
    <w:multiLevelType w:val="hybridMultilevel"/>
    <w:tmpl w:val="FA563EEA"/>
    <w:lvl w:ilvl="0" w:tplc="6242E7DE">
      <w:start w:val="1"/>
      <w:numFmt w:val="decimal"/>
      <w:lvlText w:val="%1."/>
      <w:lvlJc w:val="left"/>
      <w:pPr>
        <w:ind w:left="760" w:hanging="40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8495E7C"/>
    <w:multiLevelType w:val="hybridMultilevel"/>
    <w:tmpl w:val="1CFAF4E4"/>
    <w:lvl w:ilvl="0" w:tplc="6242E7DE">
      <w:start w:val="1"/>
      <w:numFmt w:val="decimal"/>
      <w:lvlText w:val="%1."/>
      <w:lvlJc w:val="left"/>
      <w:pPr>
        <w:ind w:left="760" w:hanging="40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8D562FC"/>
    <w:multiLevelType w:val="hybridMultilevel"/>
    <w:tmpl w:val="3984DAD2"/>
    <w:lvl w:ilvl="0" w:tplc="E30842C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79544DB6"/>
    <w:multiLevelType w:val="hybridMultilevel"/>
    <w:tmpl w:val="D88CE9F8"/>
    <w:lvl w:ilvl="0" w:tplc="123280A4">
      <w:start w:val="1"/>
      <w:numFmt w:val="lowerLetter"/>
      <w:lvlText w:val="%1)"/>
      <w:lvlJc w:val="left"/>
      <w:pPr>
        <w:tabs>
          <w:tab w:val="num" w:pos="360"/>
        </w:tabs>
        <w:ind w:left="360" w:hanging="360"/>
      </w:pPr>
      <w:rPr>
        <w:rFonts w:hint="default"/>
      </w:rPr>
    </w:lvl>
    <w:lvl w:ilvl="1" w:tplc="F7540A88">
      <w:start w:val="1"/>
      <w:numFmt w:val="decimal"/>
      <w:lvlText w:val="%2."/>
      <w:lvlJc w:val="left"/>
      <w:pPr>
        <w:tabs>
          <w:tab w:val="num" w:pos="30"/>
        </w:tabs>
        <w:ind w:left="30" w:hanging="360"/>
      </w:pPr>
      <w:rPr>
        <w:rFonts w:hint="default"/>
      </w:rPr>
    </w:lvl>
    <w:lvl w:ilvl="2" w:tplc="0413001B">
      <w:start w:val="1"/>
      <w:numFmt w:val="lowerRoman"/>
      <w:lvlText w:val="%3."/>
      <w:lvlJc w:val="right"/>
      <w:pPr>
        <w:tabs>
          <w:tab w:val="num" w:pos="750"/>
        </w:tabs>
        <w:ind w:left="750" w:hanging="180"/>
      </w:pPr>
    </w:lvl>
    <w:lvl w:ilvl="3" w:tplc="0413000F">
      <w:start w:val="1"/>
      <w:numFmt w:val="decimal"/>
      <w:lvlText w:val="%4."/>
      <w:lvlJc w:val="left"/>
      <w:pPr>
        <w:tabs>
          <w:tab w:val="num" w:pos="1470"/>
        </w:tabs>
        <w:ind w:left="1470" w:hanging="360"/>
      </w:pPr>
    </w:lvl>
    <w:lvl w:ilvl="4" w:tplc="04130019" w:tentative="1">
      <w:start w:val="1"/>
      <w:numFmt w:val="lowerLetter"/>
      <w:lvlText w:val="%5."/>
      <w:lvlJc w:val="left"/>
      <w:pPr>
        <w:tabs>
          <w:tab w:val="num" w:pos="2190"/>
        </w:tabs>
        <w:ind w:left="2190" w:hanging="360"/>
      </w:pPr>
    </w:lvl>
    <w:lvl w:ilvl="5" w:tplc="0413001B" w:tentative="1">
      <w:start w:val="1"/>
      <w:numFmt w:val="lowerRoman"/>
      <w:lvlText w:val="%6."/>
      <w:lvlJc w:val="right"/>
      <w:pPr>
        <w:tabs>
          <w:tab w:val="num" w:pos="2910"/>
        </w:tabs>
        <w:ind w:left="2910" w:hanging="180"/>
      </w:pPr>
    </w:lvl>
    <w:lvl w:ilvl="6" w:tplc="0413000F" w:tentative="1">
      <w:start w:val="1"/>
      <w:numFmt w:val="decimal"/>
      <w:lvlText w:val="%7."/>
      <w:lvlJc w:val="left"/>
      <w:pPr>
        <w:tabs>
          <w:tab w:val="num" w:pos="3630"/>
        </w:tabs>
        <w:ind w:left="3630" w:hanging="360"/>
      </w:pPr>
    </w:lvl>
    <w:lvl w:ilvl="7" w:tplc="04130019" w:tentative="1">
      <w:start w:val="1"/>
      <w:numFmt w:val="lowerLetter"/>
      <w:lvlText w:val="%8."/>
      <w:lvlJc w:val="left"/>
      <w:pPr>
        <w:tabs>
          <w:tab w:val="num" w:pos="4350"/>
        </w:tabs>
        <w:ind w:left="4350" w:hanging="360"/>
      </w:pPr>
    </w:lvl>
    <w:lvl w:ilvl="8" w:tplc="0413001B" w:tentative="1">
      <w:start w:val="1"/>
      <w:numFmt w:val="lowerRoman"/>
      <w:lvlText w:val="%9."/>
      <w:lvlJc w:val="right"/>
      <w:pPr>
        <w:tabs>
          <w:tab w:val="num" w:pos="5070"/>
        </w:tabs>
        <w:ind w:left="5070" w:hanging="180"/>
      </w:pPr>
    </w:lvl>
  </w:abstractNum>
  <w:abstractNum w:abstractNumId="27" w15:restartNumberingAfterBreak="0">
    <w:nsid w:val="7D352FBA"/>
    <w:multiLevelType w:val="hybridMultilevel"/>
    <w:tmpl w:val="F2FAE09C"/>
    <w:lvl w:ilvl="0" w:tplc="0813000F">
      <w:start w:val="1"/>
      <w:numFmt w:val="decimal"/>
      <w:lvlText w:val="%1."/>
      <w:lvlJc w:val="left"/>
      <w:pPr>
        <w:ind w:left="390" w:hanging="360"/>
      </w:pPr>
    </w:lvl>
    <w:lvl w:ilvl="1" w:tplc="08130019" w:tentative="1">
      <w:start w:val="1"/>
      <w:numFmt w:val="lowerLetter"/>
      <w:lvlText w:val="%2."/>
      <w:lvlJc w:val="left"/>
      <w:pPr>
        <w:ind w:left="1110" w:hanging="360"/>
      </w:pPr>
    </w:lvl>
    <w:lvl w:ilvl="2" w:tplc="0813001B" w:tentative="1">
      <w:start w:val="1"/>
      <w:numFmt w:val="lowerRoman"/>
      <w:lvlText w:val="%3."/>
      <w:lvlJc w:val="right"/>
      <w:pPr>
        <w:ind w:left="1830" w:hanging="180"/>
      </w:pPr>
    </w:lvl>
    <w:lvl w:ilvl="3" w:tplc="0813000F" w:tentative="1">
      <w:start w:val="1"/>
      <w:numFmt w:val="decimal"/>
      <w:lvlText w:val="%4."/>
      <w:lvlJc w:val="left"/>
      <w:pPr>
        <w:ind w:left="2550" w:hanging="360"/>
      </w:pPr>
    </w:lvl>
    <w:lvl w:ilvl="4" w:tplc="08130019" w:tentative="1">
      <w:start w:val="1"/>
      <w:numFmt w:val="lowerLetter"/>
      <w:lvlText w:val="%5."/>
      <w:lvlJc w:val="left"/>
      <w:pPr>
        <w:ind w:left="3270" w:hanging="360"/>
      </w:pPr>
    </w:lvl>
    <w:lvl w:ilvl="5" w:tplc="0813001B" w:tentative="1">
      <w:start w:val="1"/>
      <w:numFmt w:val="lowerRoman"/>
      <w:lvlText w:val="%6."/>
      <w:lvlJc w:val="right"/>
      <w:pPr>
        <w:ind w:left="3990" w:hanging="180"/>
      </w:pPr>
    </w:lvl>
    <w:lvl w:ilvl="6" w:tplc="0813000F" w:tentative="1">
      <w:start w:val="1"/>
      <w:numFmt w:val="decimal"/>
      <w:lvlText w:val="%7."/>
      <w:lvlJc w:val="left"/>
      <w:pPr>
        <w:ind w:left="4710" w:hanging="360"/>
      </w:pPr>
    </w:lvl>
    <w:lvl w:ilvl="7" w:tplc="08130019" w:tentative="1">
      <w:start w:val="1"/>
      <w:numFmt w:val="lowerLetter"/>
      <w:lvlText w:val="%8."/>
      <w:lvlJc w:val="left"/>
      <w:pPr>
        <w:ind w:left="5430" w:hanging="360"/>
      </w:pPr>
    </w:lvl>
    <w:lvl w:ilvl="8" w:tplc="0813001B" w:tentative="1">
      <w:start w:val="1"/>
      <w:numFmt w:val="lowerRoman"/>
      <w:lvlText w:val="%9."/>
      <w:lvlJc w:val="right"/>
      <w:pPr>
        <w:ind w:left="6150" w:hanging="180"/>
      </w:pPr>
    </w:lvl>
  </w:abstractNum>
  <w:num w:numId="1" w16cid:durableId="209389022">
    <w:abstractNumId w:val="13"/>
  </w:num>
  <w:num w:numId="2" w16cid:durableId="1456019745">
    <w:abstractNumId w:val="11"/>
  </w:num>
  <w:num w:numId="3" w16cid:durableId="761682432">
    <w:abstractNumId w:val="20"/>
  </w:num>
  <w:num w:numId="4" w16cid:durableId="106314149">
    <w:abstractNumId w:val="22"/>
  </w:num>
  <w:num w:numId="5" w16cid:durableId="1078748102">
    <w:abstractNumId w:val="2"/>
  </w:num>
  <w:num w:numId="6" w16cid:durableId="1703434659">
    <w:abstractNumId w:val="18"/>
  </w:num>
  <w:num w:numId="7" w16cid:durableId="413165428">
    <w:abstractNumId w:val="10"/>
  </w:num>
  <w:num w:numId="8" w16cid:durableId="617833796">
    <w:abstractNumId w:val="8"/>
  </w:num>
  <w:num w:numId="9" w16cid:durableId="1090001863">
    <w:abstractNumId w:val="26"/>
  </w:num>
  <w:num w:numId="10" w16cid:durableId="1278373398">
    <w:abstractNumId w:val="17"/>
  </w:num>
  <w:num w:numId="11" w16cid:durableId="436799241">
    <w:abstractNumId w:val="27"/>
  </w:num>
  <w:num w:numId="12" w16cid:durableId="519585148">
    <w:abstractNumId w:val="9"/>
  </w:num>
  <w:num w:numId="13" w16cid:durableId="2073043464">
    <w:abstractNumId w:val="19"/>
  </w:num>
  <w:num w:numId="14" w16cid:durableId="1305282001">
    <w:abstractNumId w:val="15"/>
  </w:num>
  <w:num w:numId="15" w16cid:durableId="1099301535">
    <w:abstractNumId w:val="1"/>
  </w:num>
  <w:num w:numId="16" w16cid:durableId="835614439">
    <w:abstractNumId w:val="14"/>
  </w:num>
  <w:num w:numId="17" w16cid:durableId="1164859901">
    <w:abstractNumId w:val="3"/>
  </w:num>
  <w:num w:numId="18" w16cid:durableId="1992560438">
    <w:abstractNumId w:val="21"/>
  </w:num>
  <w:num w:numId="19" w16cid:durableId="1131174574">
    <w:abstractNumId w:val="0"/>
  </w:num>
  <w:num w:numId="20" w16cid:durableId="30153382">
    <w:abstractNumId w:val="12"/>
  </w:num>
  <w:num w:numId="21" w16cid:durableId="138495118">
    <w:abstractNumId w:val="25"/>
  </w:num>
  <w:num w:numId="22" w16cid:durableId="749084392">
    <w:abstractNumId w:val="7"/>
  </w:num>
  <w:num w:numId="23" w16cid:durableId="1547646679">
    <w:abstractNumId w:val="5"/>
  </w:num>
  <w:num w:numId="24" w16cid:durableId="1115516989">
    <w:abstractNumId w:val="6"/>
  </w:num>
  <w:num w:numId="25" w16cid:durableId="2032030869">
    <w:abstractNumId w:val="4"/>
  </w:num>
  <w:num w:numId="26" w16cid:durableId="1223638102">
    <w:abstractNumId w:val="23"/>
  </w:num>
  <w:num w:numId="27" w16cid:durableId="1417483606">
    <w:abstractNumId w:val="16"/>
  </w:num>
  <w:num w:numId="28" w16cid:durableId="124526058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D10"/>
    <w:rsid w:val="0001348B"/>
    <w:rsid w:val="00014BE9"/>
    <w:rsid w:val="000155D5"/>
    <w:rsid w:val="00024A71"/>
    <w:rsid w:val="00034394"/>
    <w:rsid w:val="00065FF6"/>
    <w:rsid w:val="0006698B"/>
    <w:rsid w:val="000A212D"/>
    <w:rsid w:val="000C47FD"/>
    <w:rsid w:val="000F79EE"/>
    <w:rsid w:val="00105B73"/>
    <w:rsid w:val="00110077"/>
    <w:rsid w:val="00116A93"/>
    <w:rsid w:val="00120322"/>
    <w:rsid w:val="001945D2"/>
    <w:rsid w:val="001B194B"/>
    <w:rsid w:val="001E5888"/>
    <w:rsid w:val="00222321"/>
    <w:rsid w:val="0024024D"/>
    <w:rsid w:val="00241145"/>
    <w:rsid w:val="00270B9E"/>
    <w:rsid w:val="00274EEF"/>
    <w:rsid w:val="002B673F"/>
    <w:rsid w:val="002D46E7"/>
    <w:rsid w:val="002D4F97"/>
    <w:rsid w:val="002E7CB7"/>
    <w:rsid w:val="002F278B"/>
    <w:rsid w:val="00325D7F"/>
    <w:rsid w:val="0035357D"/>
    <w:rsid w:val="00372358"/>
    <w:rsid w:val="003768C7"/>
    <w:rsid w:val="00393621"/>
    <w:rsid w:val="00393E62"/>
    <w:rsid w:val="003A2A26"/>
    <w:rsid w:val="003D4C13"/>
    <w:rsid w:val="003E40FF"/>
    <w:rsid w:val="003F3923"/>
    <w:rsid w:val="00423AB7"/>
    <w:rsid w:val="004601FF"/>
    <w:rsid w:val="00471AE5"/>
    <w:rsid w:val="0047297B"/>
    <w:rsid w:val="00477931"/>
    <w:rsid w:val="004831C4"/>
    <w:rsid w:val="00497A23"/>
    <w:rsid w:val="004A0843"/>
    <w:rsid w:val="004C6E11"/>
    <w:rsid w:val="004D50BB"/>
    <w:rsid w:val="004E0DC4"/>
    <w:rsid w:val="004E4933"/>
    <w:rsid w:val="00510739"/>
    <w:rsid w:val="00521946"/>
    <w:rsid w:val="00530D58"/>
    <w:rsid w:val="0054306A"/>
    <w:rsid w:val="005502F5"/>
    <w:rsid w:val="00583A0D"/>
    <w:rsid w:val="005B3232"/>
    <w:rsid w:val="005B6766"/>
    <w:rsid w:val="005C7991"/>
    <w:rsid w:val="005D206E"/>
    <w:rsid w:val="005D5E31"/>
    <w:rsid w:val="006058A6"/>
    <w:rsid w:val="00630926"/>
    <w:rsid w:val="006652E3"/>
    <w:rsid w:val="00677D10"/>
    <w:rsid w:val="006979F5"/>
    <w:rsid w:val="006A0AEE"/>
    <w:rsid w:val="006C6AB9"/>
    <w:rsid w:val="006F14A4"/>
    <w:rsid w:val="00710013"/>
    <w:rsid w:val="00725DF9"/>
    <w:rsid w:val="00750BDF"/>
    <w:rsid w:val="00753244"/>
    <w:rsid w:val="007623C2"/>
    <w:rsid w:val="00774CEF"/>
    <w:rsid w:val="00783153"/>
    <w:rsid w:val="007863CE"/>
    <w:rsid w:val="00787930"/>
    <w:rsid w:val="00793A3A"/>
    <w:rsid w:val="007D6B2C"/>
    <w:rsid w:val="007E10E9"/>
    <w:rsid w:val="007F2991"/>
    <w:rsid w:val="00812999"/>
    <w:rsid w:val="008147FC"/>
    <w:rsid w:val="00817071"/>
    <w:rsid w:val="00830F36"/>
    <w:rsid w:val="008336B8"/>
    <w:rsid w:val="00834329"/>
    <w:rsid w:val="00836252"/>
    <w:rsid w:val="00851530"/>
    <w:rsid w:val="00864CF7"/>
    <w:rsid w:val="00864F8D"/>
    <w:rsid w:val="0087109D"/>
    <w:rsid w:val="00874725"/>
    <w:rsid w:val="008804B8"/>
    <w:rsid w:val="00894750"/>
    <w:rsid w:val="008B6361"/>
    <w:rsid w:val="008C1BF3"/>
    <w:rsid w:val="008E519C"/>
    <w:rsid w:val="008E676B"/>
    <w:rsid w:val="008F3414"/>
    <w:rsid w:val="00906F38"/>
    <w:rsid w:val="00913F85"/>
    <w:rsid w:val="00914FDF"/>
    <w:rsid w:val="0091572D"/>
    <w:rsid w:val="009222AB"/>
    <w:rsid w:val="0092307F"/>
    <w:rsid w:val="00923AA9"/>
    <w:rsid w:val="009324A1"/>
    <w:rsid w:val="009368B6"/>
    <w:rsid w:val="00964AB7"/>
    <w:rsid w:val="00971D3A"/>
    <w:rsid w:val="009867FD"/>
    <w:rsid w:val="00986FD7"/>
    <w:rsid w:val="00996D34"/>
    <w:rsid w:val="009A3CA1"/>
    <w:rsid w:val="009B4E07"/>
    <w:rsid w:val="00A13C5A"/>
    <w:rsid w:val="00A143A3"/>
    <w:rsid w:val="00A53DF7"/>
    <w:rsid w:val="00A7624F"/>
    <w:rsid w:val="00A8297D"/>
    <w:rsid w:val="00A84E31"/>
    <w:rsid w:val="00AA388F"/>
    <w:rsid w:val="00AB25CA"/>
    <w:rsid w:val="00AB352B"/>
    <w:rsid w:val="00B13827"/>
    <w:rsid w:val="00B2084B"/>
    <w:rsid w:val="00B3787F"/>
    <w:rsid w:val="00BA43D3"/>
    <w:rsid w:val="00BB0092"/>
    <w:rsid w:val="00BB2A87"/>
    <w:rsid w:val="00BD124B"/>
    <w:rsid w:val="00BE4E20"/>
    <w:rsid w:val="00BF16BD"/>
    <w:rsid w:val="00BF572E"/>
    <w:rsid w:val="00C45C92"/>
    <w:rsid w:val="00C57FD3"/>
    <w:rsid w:val="00C72BB2"/>
    <w:rsid w:val="00C74FB1"/>
    <w:rsid w:val="00C87A65"/>
    <w:rsid w:val="00C937A0"/>
    <w:rsid w:val="00C9407E"/>
    <w:rsid w:val="00CA1F97"/>
    <w:rsid w:val="00CA55A3"/>
    <w:rsid w:val="00CB35CB"/>
    <w:rsid w:val="00D06D27"/>
    <w:rsid w:val="00D15B75"/>
    <w:rsid w:val="00D256FD"/>
    <w:rsid w:val="00D257A4"/>
    <w:rsid w:val="00D75B25"/>
    <w:rsid w:val="00D93B2F"/>
    <w:rsid w:val="00D93CCD"/>
    <w:rsid w:val="00DA1746"/>
    <w:rsid w:val="00DB2AA9"/>
    <w:rsid w:val="00DD2E5F"/>
    <w:rsid w:val="00DF13E1"/>
    <w:rsid w:val="00E107BB"/>
    <w:rsid w:val="00E164D7"/>
    <w:rsid w:val="00E37DF1"/>
    <w:rsid w:val="00E40ABD"/>
    <w:rsid w:val="00E74EAC"/>
    <w:rsid w:val="00E866C3"/>
    <w:rsid w:val="00EA3F1A"/>
    <w:rsid w:val="00EB269D"/>
    <w:rsid w:val="00EB5E6B"/>
    <w:rsid w:val="00EC78AB"/>
    <w:rsid w:val="00EE24BA"/>
    <w:rsid w:val="00EE45DC"/>
    <w:rsid w:val="00EF0394"/>
    <w:rsid w:val="00EF7F51"/>
    <w:rsid w:val="00F01B0D"/>
    <w:rsid w:val="00F10A70"/>
    <w:rsid w:val="00F41804"/>
    <w:rsid w:val="00F506D0"/>
    <w:rsid w:val="00F71B2B"/>
    <w:rsid w:val="00F72CF0"/>
    <w:rsid w:val="00F8784A"/>
    <w:rsid w:val="00FC17C5"/>
    <w:rsid w:val="00FD6A0E"/>
    <w:rsid w:val="00FE1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6ADDB"/>
  <w15:chartTrackingRefBased/>
  <w15:docId w15:val="{7E3D2B30-0539-3B48-90BE-90953BC88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lang w:val="nl-NL"/>
    </w:rPr>
  </w:style>
  <w:style w:type="paragraph" w:styleId="Kop1">
    <w:name w:val="heading 1"/>
    <w:basedOn w:val="Standaard"/>
    <w:next w:val="Standaard"/>
    <w:qFormat/>
    <w:pPr>
      <w:keepNext/>
      <w:outlineLvl w:val="0"/>
    </w:pPr>
    <w:rPr>
      <w:b/>
      <w:sz w:val="32"/>
    </w:rPr>
  </w:style>
  <w:style w:type="paragraph" w:styleId="Kop2">
    <w:name w:val="heading 2"/>
    <w:basedOn w:val="Standaard"/>
    <w:next w:val="Standaard"/>
    <w:qFormat/>
    <w:pPr>
      <w:keepNext/>
      <w:outlineLvl w:val="1"/>
    </w:pPr>
    <w:rPr>
      <w:b/>
      <w:sz w:val="28"/>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Ballontekst">
    <w:name w:val="Balloon Text"/>
    <w:basedOn w:val="Standaard"/>
    <w:semiHidden/>
    <w:rsid w:val="00914FDF"/>
    <w:rPr>
      <w:rFonts w:ascii="Tahoma" w:hAnsi="Tahoma" w:cs="Tahoma"/>
      <w:sz w:val="16"/>
      <w:szCs w:val="16"/>
    </w:rPr>
  </w:style>
  <w:style w:type="paragraph" w:styleId="Koptekst">
    <w:name w:val="header"/>
    <w:basedOn w:val="Standaard"/>
    <w:link w:val="KoptekstChar"/>
    <w:uiPriority w:val="99"/>
    <w:rsid w:val="002D46E7"/>
    <w:pPr>
      <w:tabs>
        <w:tab w:val="center" w:pos="4536"/>
        <w:tab w:val="right" w:pos="9072"/>
      </w:tabs>
    </w:pPr>
  </w:style>
  <w:style w:type="character" w:customStyle="1" w:styleId="KoptekstChar">
    <w:name w:val="Koptekst Char"/>
    <w:link w:val="Koptekst"/>
    <w:uiPriority w:val="99"/>
    <w:rsid w:val="002D46E7"/>
    <w:rPr>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669415">
      <w:bodyDiv w:val="1"/>
      <w:marLeft w:val="0"/>
      <w:marRight w:val="0"/>
      <w:marTop w:val="0"/>
      <w:marBottom w:val="0"/>
      <w:divBdr>
        <w:top w:val="none" w:sz="0" w:space="0" w:color="auto"/>
        <w:left w:val="none" w:sz="0" w:space="0" w:color="auto"/>
        <w:bottom w:val="none" w:sz="0" w:space="0" w:color="auto"/>
        <w:right w:val="none" w:sz="0" w:space="0" w:color="auto"/>
      </w:divBdr>
      <w:divsChild>
        <w:div w:id="565725230">
          <w:marLeft w:val="0"/>
          <w:marRight w:val="0"/>
          <w:marTop w:val="0"/>
          <w:marBottom w:val="0"/>
          <w:divBdr>
            <w:top w:val="none" w:sz="0" w:space="0" w:color="auto"/>
            <w:left w:val="none" w:sz="0" w:space="0" w:color="auto"/>
            <w:bottom w:val="none" w:sz="0" w:space="0" w:color="auto"/>
            <w:right w:val="none" w:sz="0" w:space="0" w:color="auto"/>
          </w:divBdr>
          <w:divsChild>
            <w:div w:id="869101306">
              <w:marLeft w:val="0"/>
              <w:marRight w:val="0"/>
              <w:marTop w:val="0"/>
              <w:marBottom w:val="0"/>
              <w:divBdr>
                <w:top w:val="none" w:sz="0" w:space="0" w:color="auto"/>
                <w:left w:val="none" w:sz="0" w:space="0" w:color="auto"/>
                <w:bottom w:val="none" w:sz="0" w:space="0" w:color="auto"/>
                <w:right w:val="none" w:sz="0" w:space="0" w:color="auto"/>
              </w:divBdr>
              <w:divsChild>
                <w:div w:id="6281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373341">
      <w:bodyDiv w:val="1"/>
      <w:marLeft w:val="0"/>
      <w:marRight w:val="0"/>
      <w:marTop w:val="0"/>
      <w:marBottom w:val="0"/>
      <w:divBdr>
        <w:top w:val="none" w:sz="0" w:space="0" w:color="auto"/>
        <w:left w:val="none" w:sz="0" w:space="0" w:color="auto"/>
        <w:bottom w:val="none" w:sz="0" w:space="0" w:color="auto"/>
        <w:right w:val="none" w:sz="0" w:space="0" w:color="auto"/>
      </w:divBdr>
      <w:divsChild>
        <w:div w:id="1407190685">
          <w:marLeft w:val="0"/>
          <w:marRight w:val="0"/>
          <w:marTop w:val="0"/>
          <w:marBottom w:val="0"/>
          <w:divBdr>
            <w:top w:val="none" w:sz="0" w:space="0" w:color="auto"/>
            <w:left w:val="none" w:sz="0" w:space="0" w:color="auto"/>
            <w:bottom w:val="none" w:sz="0" w:space="0" w:color="auto"/>
            <w:right w:val="none" w:sz="0" w:space="0" w:color="auto"/>
          </w:divBdr>
          <w:divsChild>
            <w:div w:id="1652060760">
              <w:marLeft w:val="0"/>
              <w:marRight w:val="0"/>
              <w:marTop w:val="0"/>
              <w:marBottom w:val="0"/>
              <w:divBdr>
                <w:top w:val="none" w:sz="0" w:space="0" w:color="auto"/>
                <w:left w:val="none" w:sz="0" w:space="0" w:color="auto"/>
                <w:bottom w:val="none" w:sz="0" w:space="0" w:color="auto"/>
                <w:right w:val="none" w:sz="0" w:space="0" w:color="auto"/>
              </w:divBdr>
              <w:divsChild>
                <w:div w:id="92087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86390">
      <w:bodyDiv w:val="1"/>
      <w:marLeft w:val="0"/>
      <w:marRight w:val="0"/>
      <w:marTop w:val="0"/>
      <w:marBottom w:val="0"/>
      <w:divBdr>
        <w:top w:val="none" w:sz="0" w:space="0" w:color="auto"/>
        <w:left w:val="none" w:sz="0" w:space="0" w:color="auto"/>
        <w:bottom w:val="none" w:sz="0" w:space="0" w:color="auto"/>
        <w:right w:val="none" w:sz="0" w:space="0" w:color="auto"/>
      </w:divBdr>
      <w:divsChild>
        <w:div w:id="1241016396">
          <w:marLeft w:val="0"/>
          <w:marRight w:val="0"/>
          <w:marTop w:val="0"/>
          <w:marBottom w:val="0"/>
          <w:divBdr>
            <w:top w:val="none" w:sz="0" w:space="0" w:color="auto"/>
            <w:left w:val="none" w:sz="0" w:space="0" w:color="auto"/>
            <w:bottom w:val="none" w:sz="0" w:space="0" w:color="auto"/>
            <w:right w:val="none" w:sz="0" w:space="0" w:color="auto"/>
          </w:divBdr>
          <w:divsChild>
            <w:div w:id="94598474">
              <w:marLeft w:val="0"/>
              <w:marRight w:val="0"/>
              <w:marTop w:val="0"/>
              <w:marBottom w:val="0"/>
              <w:divBdr>
                <w:top w:val="none" w:sz="0" w:space="0" w:color="auto"/>
                <w:left w:val="none" w:sz="0" w:space="0" w:color="auto"/>
                <w:bottom w:val="none" w:sz="0" w:space="0" w:color="auto"/>
                <w:right w:val="none" w:sz="0" w:space="0" w:color="auto"/>
              </w:divBdr>
              <w:divsChild>
                <w:div w:id="12015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552518">
      <w:bodyDiv w:val="1"/>
      <w:marLeft w:val="0"/>
      <w:marRight w:val="0"/>
      <w:marTop w:val="0"/>
      <w:marBottom w:val="0"/>
      <w:divBdr>
        <w:top w:val="none" w:sz="0" w:space="0" w:color="auto"/>
        <w:left w:val="none" w:sz="0" w:space="0" w:color="auto"/>
        <w:bottom w:val="none" w:sz="0" w:space="0" w:color="auto"/>
        <w:right w:val="none" w:sz="0" w:space="0" w:color="auto"/>
      </w:divBdr>
      <w:divsChild>
        <w:div w:id="2630367">
          <w:marLeft w:val="0"/>
          <w:marRight w:val="0"/>
          <w:marTop w:val="0"/>
          <w:marBottom w:val="0"/>
          <w:divBdr>
            <w:top w:val="none" w:sz="0" w:space="0" w:color="auto"/>
            <w:left w:val="none" w:sz="0" w:space="0" w:color="auto"/>
            <w:bottom w:val="none" w:sz="0" w:space="0" w:color="auto"/>
            <w:right w:val="none" w:sz="0" w:space="0" w:color="auto"/>
          </w:divBdr>
          <w:divsChild>
            <w:div w:id="527526449">
              <w:marLeft w:val="0"/>
              <w:marRight w:val="0"/>
              <w:marTop w:val="0"/>
              <w:marBottom w:val="0"/>
              <w:divBdr>
                <w:top w:val="none" w:sz="0" w:space="0" w:color="auto"/>
                <w:left w:val="none" w:sz="0" w:space="0" w:color="auto"/>
                <w:bottom w:val="none" w:sz="0" w:space="0" w:color="auto"/>
                <w:right w:val="none" w:sz="0" w:space="0" w:color="auto"/>
              </w:divBdr>
              <w:divsChild>
                <w:div w:id="29263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46536">
      <w:bodyDiv w:val="1"/>
      <w:marLeft w:val="0"/>
      <w:marRight w:val="0"/>
      <w:marTop w:val="0"/>
      <w:marBottom w:val="0"/>
      <w:divBdr>
        <w:top w:val="none" w:sz="0" w:space="0" w:color="auto"/>
        <w:left w:val="none" w:sz="0" w:space="0" w:color="auto"/>
        <w:bottom w:val="none" w:sz="0" w:space="0" w:color="auto"/>
        <w:right w:val="none" w:sz="0" w:space="0" w:color="auto"/>
      </w:divBdr>
    </w:div>
    <w:div w:id="1723597982">
      <w:bodyDiv w:val="1"/>
      <w:marLeft w:val="0"/>
      <w:marRight w:val="0"/>
      <w:marTop w:val="0"/>
      <w:marBottom w:val="0"/>
      <w:divBdr>
        <w:top w:val="none" w:sz="0" w:space="0" w:color="auto"/>
        <w:left w:val="none" w:sz="0" w:space="0" w:color="auto"/>
        <w:bottom w:val="none" w:sz="0" w:space="0" w:color="auto"/>
        <w:right w:val="none" w:sz="0" w:space="0" w:color="auto"/>
      </w:divBdr>
    </w:div>
    <w:div w:id="1867670258">
      <w:bodyDiv w:val="1"/>
      <w:marLeft w:val="0"/>
      <w:marRight w:val="0"/>
      <w:marTop w:val="0"/>
      <w:marBottom w:val="0"/>
      <w:divBdr>
        <w:top w:val="none" w:sz="0" w:space="0" w:color="auto"/>
        <w:left w:val="none" w:sz="0" w:space="0" w:color="auto"/>
        <w:bottom w:val="none" w:sz="0" w:space="0" w:color="auto"/>
        <w:right w:val="none" w:sz="0" w:space="0" w:color="auto"/>
      </w:divBdr>
      <w:divsChild>
        <w:div w:id="1904484267">
          <w:marLeft w:val="0"/>
          <w:marRight w:val="0"/>
          <w:marTop w:val="0"/>
          <w:marBottom w:val="0"/>
          <w:divBdr>
            <w:top w:val="none" w:sz="0" w:space="0" w:color="auto"/>
            <w:left w:val="none" w:sz="0" w:space="0" w:color="auto"/>
            <w:bottom w:val="none" w:sz="0" w:space="0" w:color="auto"/>
            <w:right w:val="none" w:sz="0" w:space="0" w:color="auto"/>
          </w:divBdr>
          <w:divsChild>
            <w:div w:id="196357570">
              <w:marLeft w:val="0"/>
              <w:marRight w:val="0"/>
              <w:marTop w:val="0"/>
              <w:marBottom w:val="0"/>
              <w:divBdr>
                <w:top w:val="none" w:sz="0" w:space="0" w:color="auto"/>
                <w:left w:val="none" w:sz="0" w:space="0" w:color="auto"/>
                <w:bottom w:val="none" w:sz="0" w:space="0" w:color="auto"/>
                <w:right w:val="none" w:sz="0" w:space="0" w:color="auto"/>
              </w:divBdr>
              <w:divsChild>
                <w:div w:id="209440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thiasjanssens/Library/CloudStorage/OneDrive-AkemiBelenux/Info%20-%20Shared%20Folder%20-%20Bestanden%20van%20Akemi%20Benelux/Technische%20fiches/Tech%20technische%20fiches%20sjabloon.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Tech technische fiches sjabloon.dot</Template>
  <TotalTime>0</TotalTime>
  <Pages>2</Pages>
  <Words>433</Words>
  <Characters>2383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Marmorkitt 1000 universal</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Marmorkitt 1000 universal</dc:title>
  <dc:subject/>
  <dc:creator>Mathias Janssens</dc:creator>
  <cp:keywords/>
  <cp:lastModifiedBy>Mathias Janssens</cp:lastModifiedBy>
  <cp:revision>3</cp:revision>
  <cp:lastPrinted>2025-02-21T13:24:00Z</cp:lastPrinted>
  <dcterms:created xsi:type="dcterms:W3CDTF">2025-02-21T13:24:00Z</dcterms:created>
  <dcterms:modified xsi:type="dcterms:W3CDTF">2025-02-21T13:24:00Z</dcterms:modified>
</cp:coreProperties>
</file>